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63" w:rsidRDefault="00FA21AE">
      <w:pPr>
        <w:pStyle w:val="ConsPlusTitle"/>
        <w:jc w:val="center"/>
        <w:outlineLvl w:val="0"/>
      </w:pPr>
      <w:r>
        <w:t>АДМИНИСТРАЦИЯ ТОМСКОЙ ОБЛАСТИ</w:t>
      </w:r>
    </w:p>
    <w:p w:rsidR="006A5E63" w:rsidRDefault="006A5E63">
      <w:pPr>
        <w:pStyle w:val="ConsPlusTitle"/>
        <w:jc w:val="center"/>
      </w:pPr>
    </w:p>
    <w:p w:rsidR="006A5E63" w:rsidRDefault="00FA21AE">
      <w:pPr>
        <w:pStyle w:val="ConsPlusTitle"/>
        <w:jc w:val="center"/>
      </w:pPr>
      <w:r>
        <w:t>РАСПОРЯЖЕНИЕ</w:t>
      </w:r>
    </w:p>
    <w:p w:rsidR="006A5E63" w:rsidRDefault="00FA21AE">
      <w:pPr>
        <w:pStyle w:val="ConsPlusTitle"/>
        <w:jc w:val="center"/>
      </w:pPr>
      <w:r>
        <w:t>от 3 апреля 2014 г. N 196-ра</w:t>
      </w:r>
    </w:p>
    <w:p w:rsidR="006A5E63" w:rsidRDefault="006A5E63">
      <w:pPr>
        <w:pStyle w:val="ConsPlusTitle"/>
        <w:jc w:val="center"/>
      </w:pPr>
    </w:p>
    <w:p w:rsidR="006A5E63" w:rsidRDefault="00FA21AE">
      <w:pPr>
        <w:pStyle w:val="ConsPlusTitle"/>
        <w:jc w:val="center"/>
      </w:pPr>
      <w:r>
        <w:t>О МЕРАХ ПО ОБЕСПЕЧЕНИЮ ДОСТИЖЕНИЯ</w:t>
      </w:r>
    </w:p>
    <w:p w:rsidR="006A5E63" w:rsidRDefault="00FA21AE">
      <w:pPr>
        <w:pStyle w:val="ConsPlusTitle"/>
        <w:jc w:val="center"/>
      </w:pPr>
      <w:r>
        <w:t>И МОНИТОРИНГА ЦЕЛЕВЫХ ПОКАЗАТЕЛЕЙ</w:t>
      </w:r>
    </w:p>
    <w:p w:rsidR="006A5E63" w:rsidRDefault="006A5E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A5E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E63" w:rsidRDefault="006A5E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E63" w:rsidRDefault="006A5E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5E63" w:rsidRDefault="00FA21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5E63" w:rsidRDefault="00FA21A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6A5E63" w:rsidRDefault="00FA21AE">
            <w:pPr>
              <w:pStyle w:val="ConsPlusNormal"/>
              <w:jc w:val="center"/>
            </w:pPr>
            <w:r>
              <w:rPr>
                <w:color w:val="392C69"/>
              </w:rPr>
              <w:t>от 04.06.2014 N 324-ра</w:t>
            </w:r>
            <w:r>
              <w:rPr>
                <w:color w:val="392C69"/>
              </w:rPr>
              <w:t>, от 25.12.2014 N 944-ра, от 11.09.2015 N 660-ра,</w:t>
            </w:r>
          </w:p>
          <w:p w:rsidR="006A5E63" w:rsidRDefault="00FA21AE">
            <w:pPr>
              <w:pStyle w:val="ConsPlusNormal"/>
              <w:jc w:val="center"/>
            </w:pPr>
            <w:r>
              <w:rPr>
                <w:color w:val="392C69"/>
              </w:rPr>
              <w:t>от 22.06.2016 N 418-ра, от 04.05.2017 N 275-ра, от 20.03.2026 N 199-ра)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E63" w:rsidRDefault="006A5E63">
            <w:pPr>
              <w:pStyle w:val="ConsPlusNormal"/>
            </w:pPr>
          </w:p>
        </w:tc>
      </w:tr>
    </w:tbl>
    <w:p w:rsidR="006A5E63" w:rsidRDefault="006A5E63">
      <w:pPr>
        <w:pStyle w:val="ConsPlusNormal"/>
        <w:jc w:val="center"/>
      </w:pPr>
    </w:p>
    <w:p w:rsidR="006A5E63" w:rsidRDefault="00FA21AE">
      <w:pPr>
        <w:pStyle w:val="ConsPlusNormal"/>
        <w:ind w:firstLine="540"/>
        <w:jc w:val="both"/>
      </w:pPr>
      <w:proofErr w:type="gramStart"/>
      <w:r>
        <w:t>В целях исполнения указов Президента Российской Федерации от 07.05.2012 N 597 "</w:t>
      </w:r>
      <w:r>
        <w:t xml:space="preserve">О мероприятиях по реализации государственной социальной политики", от 28.12.2012 N 1688 "О некоторых мерах по реализации государственной политики в сфере защиты детей-сирот и детей, оставшихся без попечения родителей" и от 01.06.2012 N 761 "О Национальной </w:t>
      </w:r>
      <w:r>
        <w:t>стратегии действий в интересах детей на 2012 - 2017 годы" в части повышения заработной платы</w:t>
      </w:r>
      <w:proofErr w:type="gramEnd"/>
      <w:r>
        <w:t xml:space="preserve"> работников:</w:t>
      </w:r>
    </w:p>
    <w:p w:rsidR="006A5E63" w:rsidRDefault="00FA21AE">
      <w:pPr>
        <w:pStyle w:val="ConsPlusNormal"/>
        <w:spacing w:before="240"/>
        <w:ind w:firstLine="540"/>
        <w:jc w:val="both"/>
      </w:pPr>
      <w:r>
        <w:t xml:space="preserve">1. </w:t>
      </w:r>
      <w:proofErr w:type="gramStart"/>
      <w:r>
        <w:t>Департаменту здравоохранения Томской области, Департаменту общего образования Томской области, Департаменту по культуре и туризму Томской области, Д</w:t>
      </w:r>
      <w:r>
        <w:t>епартаменту социальной защиты населения Томской области, Департаменту по вопросам семьи и детей Томской области, Департаменту по молодежной политике, физической культуре и спорту Томской области, Департаменту профессионального образования Томской области (</w:t>
      </w:r>
      <w:r>
        <w:t>далее - исполнительные органы) в срок до 15 апреля 2014 года внести изменения:</w:t>
      </w:r>
      <w:proofErr w:type="gramEnd"/>
    </w:p>
    <w:p w:rsidR="006A5E63" w:rsidRDefault="00FA21AE">
      <w:pPr>
        <w:pStyle w:val="ConsPlusNormal"/>
        <w:jc w:val="both"/>
      </w:pPr>
      <w:r>
        <w:t>(в ред. распоряжения Администрации Томской области от 25.12.2014 N 944-ра)</w:t>
      </w:r>
    </w:p>
    <w:p w:rsidR="006A5E63" w:rsidRDefault="00FA21AE">
      <w:pPr>
        <w:pStyle w:val="ConsPlusNormal"/>
        <w:spacing w:before="240"/>
        <w:ind w:firstLine="540"/>
        <w:jc w:val="both"/>
      </w:pPr>
      <w:r>
        <w:t>1) в планы мероприятий (региональные "дорожные карты") повышения эффективности и качества услуг в отра</w:t>
      </w:r>
      <w:r>
        <w:t>слях социальной сферы, где:</w:t>
      </w:r>
    </w:p>
    <w:p w:rsidR="006A5E63" w:rsidRDefault="00FA21AE">
      <w:pPr>
        <w:pStyle w:val="ConsPlusNormal"/>
        <w:spacing w:before="240"/>
        <w:ind w:firstLine="540"/>
        <w:jc w:val="both"/>
      </w:pPr>
      <w:r>
        <w:t>установить показатели предельной доли расходов на оплату труда основного, вспомогательного и административно-управленческого персонала в фонде оплаты труда учреждений по годам на 2013 - 2018 годы;</w:t>
      </w:r>
    </w:p>
    <w:p w:rsidR="006A5E63" w:rsidRDefault="00FA21AE">
      <w:pPr>
        <w:pStyle w:val="ConsPlusNormal"/>
        <w:spacing w:before="240"/>
        <w:ind w:firstLine="540"/>
        <w:jc w:val="both"/>
      </w:pPr>
      <w:r>
        <w:t>предусмотреть мероприятия, напр</w:t>
      </w:r>
      <w:r>
        <w:t>авленные на достижение предельной доли расходов на оплату труда административно-управленческого и вспомогательного персонала в фонде оплаты труда учреждений до 2018 года;</w:t>
      </w:r>
    </w:p>
    <w:p w:rsidR="006A5E63" w:rsidRDefault="00FA21AE">
      <w:pPr>
        <w:pStyle w:val="ConsPlusNormal"/>
        <w:spacing w:before="240"/>
        <w:ind w:firstLine="540"/>
        <w:jc w:val="both"/>
      </w:pPr>
      <w:r>
        <w:t>2) в финансовом обеспечении планов мероприятий (региональных "дорожных карт") отразит</w:t>
      </w:r>
      <w:r>
        <w:t>ь мероприятия, направленные на достижение предельной доли расходов на оплату труда административно-управленческого и вспомогательного персонала в фонде оплаты труда учреждений, как источник достижения агрегированных показателей по уровню заработной платы.</w:t>
      </w:r>
    </w:p>
    <w:p w:rsidR="006A5E63" w:rsidRDefault="00FA21AE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>Исключен</w:t>
      </w:r>
      <w:proofErr w:type="gramEnd"/>
      <w:r>
        <w:t xml:space="preserve"> с 4 июня 2014 года. - Распоряжение Администрации Томской области от 04.06.2014 N 324-ра.</w:t>
      </w:r>
    </w:p>
    <w:p w:rsidR="006A5E63" w:rsidRDefault="00FA21AE">
      <w:pPr>
        <w:pStyle w:val="ConsPlusNormal"/>
        <w:spacing w:before="240"/>
        <w:ind w:firstLine="540"/>
        <w:jc w:val="both"/>
      </w:pPr>
      <w:bookmarkStart w:id="0" w:name="P20"/>
      <w:bookmarkEnd w:id="0"/>
      <w:r>
        <w:t xml:space="preserve">3. Утвердить </w:t>
      </w:r>
      <w:hyperlink w:anchor="P40" w:tooltip="ПОРЯДОК">
        <w:r>
          <w:rPr>
            <w:color w:val="0000FF"/>
          </w:rPr>
          <w:t>Порядок</w:t>
        </w:r>
      </w:hyperlink>
      <w:r>
        <w:t xml:space="preserve"> организации и проведения мониторинга целевых показателей, установленных в планах мероприятий (региональных "дорожных картах"), согласно приложению к настоящему распоряжению.</w:t>
      </w:r>
    </w:p>
    <w:p w:rsidR="006A5E63" w:rsidRDefault="00FA21AE">
      <w:pPr>
        <w:pStyle w:val="ConsPlusNormal"/>
        <w:spacing w:before="240"/>
        <w:ind w:firstLine="540"/>
        <w:jc w:val="both"/>
      </w:pPr>
      <w:r>
        <w:lastRenderedPageBreak/>
        <w:t>4. Установить, что руководители исполнительных органов несут персональную ответст</w:t>
      </w:r>
      <w:r>
        <w:t xml:space="preserve">венность за организацию и проведение мониторинга целевых показателей, установленных в планах мероприятий (региональных "дорожных картах") в соответствии с </w:t>
      </w:r>
      <w:hyperlink w:anchor="P20" w:tooltip="3. Утвердить Порядок организации и проведения мониторинга целевых показателей, установленных в планах мероприятий (региональных &quot;дорожных картах&quot;), согласно приложению к настоящему распоряжению.">
        <w:r>
          <w:rPr>
            <w:color w:val="0000FF"/>
          </w:rPr>
          <w:t>пунктом 3</w:t>
        </w:r>
      </w:hyperlink>
      <w:r>
        <w:t xml:space="preserve"> настоящего распоряжения, по подведомственной сфере.</w:t>
      </w:r>
    </w:p>
    <w:p w:rsidR="006A5E63" w:rsidRDefault="00FA21AE">
      <w:pPr>
        <w:pStyle w:val="ConsPlusNormal"/>
        <w:spacing w:before="240"/>
        <w:ind w:firstLine="540"/>
        <w:jc w:val="both"/>
      </w:pPr>
      <w:r>
        <w:t>5. Рекомендовать главам муниципальных образований Томской области о</w:t>
      </w:r>
      <w:r>
        <w:t>беспечить представление информации для мониторинга целевых показателей, установленных в планах мероприятий (региональных "дорожных картах").</w:t>
      </w:r>
    </w:p>
    <w:p w:rsidR="006A5E63" w:rsidRDefault="00FA21AE">
      <w:pPr>
        <w:pStyle w:val="ConsPlusNormal"/>
        <w:spacing w:before="240"/>
        <w:ind w:firstLine="540"/>
        <w:jc w:val="both"/>
      </w:pPr>
      <w:r>
        <w:t xml:space="preserve">6. Настоящее распоряжение вступает в силу </w:t>
      </w:r>
      <w:proofErr w:type="gramStart"/>
      <w:r>
        <w:t>с даты</w:t>
      </w:r>
      <w:proofErr w:type="gramEnd"/>
      <w:r>
        <w:t xml:space="preserve"> его подписания.</w:t>
      </w:r>
    </w:p>
    <w:p w:rsidR="006A5E63" w:rsidRDefault="00FA21AE">
      <w:pPr>
        <w:pStyle w:val="ConsPlusNormal"/>
        <w:spacing w:before="24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распоряжения</w:t>
      </w:r>
      <w:r>
        <w:t xml:space="preserve"> возложить на заместителя Губернатора Томской области по социальной политике.</w:t>
      </w:r>
    </w:p>
    <w:p w:rsidR="006A5E63" w:rsidRDefault="00FA21A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распоряжения Администрации Томской области от 20.03.2026 N 199-ра)</w:t>
      </w:r>
    </w:p>
    <w:p w:rsidR="006A5E63" w:rsidRDefault="006A5E63">
      <w:pPr>
        <w:pStyle w:val="ConsPlusNormal"/>
        <w:jc w:val="both"/>
      </w:pPr>
    </w:p>
    <w:p w:rsidR="006A5E63" w:rsidRDefault="00FA21AE">
      <w:pPr>
        <w:pStyle w:val="ConsPlusNormal"/>
        <w:jc w:val="right"/>
      </w:pPr>
      <w:proofErr w:type="spellStart"/>
      <w:r>
        <w:t>И.о</w:t>
      </w:r>
      <w:proofErr w:type="spellEnd"/>
      <w:r>
        <w:t>. Губернатора</w:t>
      </w:r>
    </w:p>
    <w:p w:rsidR="006A5E63" w:rsidRDefault="00FA21AE">
      <w:pPr>
        <w:pStyle w:val="ConsPlusNormal"/>
        <w:jc w:val="right"/>
      </w:pPr>
      <w:r>
        <w:t>Томской области</w:t>
      </w:r>
    </w:p>
    <w:p w:rsidR="006A5E63" w:rsidRDefault="00FA21AE">
      <w:pPr>
        <w:pStyle w:val="ConsPlusNormal"/>
        <w:jc w:val="right"/>
      </w:pPr>
      <w:r>
        <w:t>А.М.ФЕДЕНЕВ</w:t>
      </w: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FA21AE">
      <w:pPr>
        <w:pStyle w:val="ConsPlusNormal"/>
        <w:jc w:val="right"/>
        <w:outlineLvl w:val="0"/>
      </w:pPr>
      <w:r>
        <w:t>Утвержден</w:t>
      </w:r>
    </w:p>
    <w:p w:rsidR="006A5E63" w:rsidRDefault="00FA21AE">
      <w:pPr>
        <w:pStyle w:val="ConsPlusNormal"/>
        <w:jc w:val="right"/>
      </w:pPr>
      <w:r>
        <w:t>распоряжением</w:t>
      </w:r>
    </w:p>
    <w:p w:rsidR="006A5E63" w:rsidRDefault="00FA21AE">
      <w:pPr>
        <w:pStyle w:val="ConsPlusNormal"/>
        <w:jc w:val="right"/>
      </w:pPr>
      <w:r>
        <w:t>Администрации Томской област</w:t>
      </w:r>
      <w:r>
        <w:t>и</w:t>
      </w:r>
    </w:p>
    <w:p w:rsidR="006A5E63" w:rsidRDefault="00FA21AE">
      <w:pPr>
        <w:pStyle w:val="ConsPlusNormal"/>
        <w:jc w:val="right"/>
      </w:pPr>
      <w:r>
        <w:t>от 03.04.2014 N 196-ра</w:t>
      </w:r>
    </w:p>
    <w:p w:rsidR="006A5E63" w:rsidRDefault="006A5E63">
      <w:pPr>
        <w:pStyle w:val="ConsPlusNormal"/>
        <w:jc w:val="both"/>
      </w:pPr>
    </w:p>
    <w:p w:rsidR="006A5E63" w:rsidRDefault="00FA21AE">
      <w:pPr>
        <w:pStyle w:val="ConsPlusTitle"/>
        <w:jc w:val="center"/>
      </w:pPr>
      <w:bookmarkStart w:id="1" w:name="P40"/>
      <w:bookmarkEnd w:id="1"/>
      <w:r>
        <w:t>ПОРЯДОК</w:t>
      </w:r>
    </w:p>
    <w:p w:rsidR="006A5E63" w:rsidRDefault="00FA21AE">
      <w:pPr>
        <w:pStyle w:val="ConsPlusTitle"/>
        <w:jc w:val="center"/>
      </w:pPr>
      <w:r>
        <w:t xml:space="preserve">ОРГАНИЗАЦИИ И ПРОВЕДЕНИЯ МОНИТОРИНГА </w:t>
      </w:r>
      <w:proofErr w:type="gramStart"/>
      <w:r>
        <w:t>ЦЕЛЕВЫХ</w:t>
      </w:r>
      <w:proofErr w:type="gramEnd"/>
    </w:p>
    <w:p w:rsidR="006A5E63" w:rsidRDefault="00FA21AE">
      <w:pPr>
        <w:pStyle w:val="ConsPlusTitle"/>
        <w:jc w:val="center"/>
      </w:pPr>
      <w:r>
        <w:t>ПОКАЗАТЕЛЕЙ, УСТАНОВЛЕННЫХ В ПЛАНАХ МЕРОПРИЯТИЙ</w:t>
      </w:r>
    </w:p>
    <w:p w:rsidR="006A5E63" w:rsidRDefault="00FA21AE">
      <w:pPr>
        <w:pStyle w:val="ConsPlusTitle"/>
        <w:jc w:val="center"/>
      </w:pPr>
      <w:r>
        <w:t xml:space="preserve">(РЕГИОНАЛЬНЫХ "ДОРОЖНЫХ </w:t>
      </w:r>
      <w:proofErr w:type="gramStart"/>
      <w:r>
        <w:t>КАРТАХ</w:t>
      </w:r>
      <w:proofErr w:type="gramEnd"/>
      <w:r>
        <w:t>")</w:t>
      </w:r>
    </w:p>
    <w:p w:rsidR="006A5E63" w:rsidRDefault="006A5E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A5E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E63" w:rsidRDefault="006A5E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E63" w:rsidRDefault="006A5E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5E63" w:rsidRDefault="00FA21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5E63" w:rsidRDefault="00FA21A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6A5E63" w:rsidRDefault="00FA21AE">
            <w:pPr>
              <w:pStyle w:val="ConsPlusNormal"/>
              <w:jc w:val="center"/>
            </w:pPr>
            <w:r>
              <w:rPr>
                <w:color w:val="392C69"/>
              </w:rPr>
              <w:t>от 20.03.2026 N 199-ра)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E63" w:rsidRDefault="006A5E63">
            <w:pPr>
              <w:pStyle w:val="ConsPlusNormal"/>
            </w:pPr>
          </w:p>
        </w:tc>
      </w:tr>
    </w:tbl>
    <w:p w:rsidR="006A5E63" w:rsidRDefault="006A5E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417"/>
        <w:gridCol w:w="3118"/>
        <w:gridCol w:w="1984"/>
      </w:tblGrid>
      <w:tr w:rsidR="006A5E63">
        <w:tc>
          <w:tcPr>
            <w:tcW w:w="567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Наименование мероприятия мониторинга</w:t>
            </w:r>
          </w:p>
        </w:tc>
        <w:tc>
          <w:tcPr>
            <w:tcW w:w="1417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198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proofErr w:type="gramStart"/>
            <w:r>
              <w:t>Ответственные за предоставление исходной информации</w:t>
            </w:r>
            <w:proofErr w:type="gramEnd"/>
          </w:p>
        </w:tc>
      </w:tr>
      <w:tr w:rsidR="006A5E63">
        <w:tc>
          <w:tcPr>
            <w:tcW w:w="567" w:type="dxa"/>
            <w:vMerge w:val="restart"/>
          </w:tcPr>
          <w:p w:rsidR="006A5E63" w:rsidRDefault="00FA21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  <w:tcBorders>
              <w:bottom w:val="nil"/>
            </w:tcBorders>
          </w:tcPr>
          <w:p w:rsidR="006A5E63" w:rsidRDefault="00FA21AE">
            <w:pPr>
              <w:pStyle w:val="ConsPlusNormal"/>
            </w:pPr>
            <w:r>
              <w:t>Сбор: форм федерального статистического наблюдения (N ЗП-образование, N ЗП-культура, N ЗП-</w:t>
            </w:r>
            <w:proofErr w:type="spellStart"/>
            <w:r>
              <w:t>соц</w:t>
            </w:r>
            <w:proofErr w:type="spellEnd"/>
            <w:r>
              <w:t>, N ЗП-</w:t>
            </w:r>
            <w:r>
              <w:lastRenderedPageBreak/>
              <w:t>здрав);</w:t>
            </w:r>
          </w:p>
        </w:tc>
        <w:tc>
          <w:tcPr>
            <w:tcW w:w="1417" w:type="dxa"/>
            <w:tcBorders>
              <w:bottom w:val="nil"/>
            </w:tcBorders>
          </w:tcPr>
          <w:p w:rsidR="006A5E63" w:rsidRDefault="00FA21AE">
            <w:pPr>
              <w:pStyle w:val="ConsPlusNormal"/>
            </w:pPr>
            <w:r>
              <w:lastRenderedPageBreak/>
              <w:t xml:space="preserve">На 10-й день после отчетного периода (квартал, полугодие, 9 месяцев, </w:t>
            </w:r>
            <w:r>
              <w:lastRenderedPageBreak/>
              <w:t>год);</w:t>
            </w:r>
          </w:p>
        </w:tc>
        <w:tc>
          <w:tcPr>
            <w:tcW w:w="3118" w:type="dxa"/>
            <w:vMerge w:val="restart"/>
          </w:tcPr>
          <w:p w:rsidR="006A5E63" w:rsidRDefault="00FA21AE">
            <w:pPr>
              <w:pStyle w:val="ConsPlusNormal"/>
            </w:pPr>
            <w:r>
              <w:lastRenderedPageBreak/>
              <w:t>Департамент здравоохранения Томской области,</w:t>
            </w:r>
          </w:p>
          <w:p w:rsidR="006A5E63" w:rsidRDefault="00FA21AE">
            <w:pPr>
              <w:pStyle w:val="ConsPlusNormal"/>
            </w:pPr>
            <w:r>
              <w:t>Департамент образования Томс</w:t>
            </w:r>
            <w:r>
              <w:t>кой области,</w:t>
            </w:r>
          </w:p>
          <w:p w:rsidR="006A5E63" w:rsidRDefault="00FA21AE">
            <w:pPr>
              <w:pStyle w:val="ConsPlusNormal"/>
            </w:pPr>
            <w:r>
              <w:t>Департамент по культуре Томской области,</w:t>
            </w:r>
          </w:p>
          <w:p w:rsidR="006A5E63" w:rsidRDefault="00FA21AE">
            <w:pPr>
              <w:pStyle w:val="ConsPlusNormal"/>
            </w:pPr>
            <w:r>
              <w:lastRenderedPageBreak/>
              <w:t>Департамент социальной защиты населения Томской области,</w:t>
            </w:r>
          </w:p>
          <w:p w:rsidR="006A5E63" w:rsidRDefault="00FA21AE">
            <w:pPr>
              <w:pStyle w:val="ConsPlusNormal"/>
            </w:pPr>
            <w:r>
              <w:t>Департамент по вопросам семьи и детей Томской области,</w:t>
            </w:r>
          </w:p>
          <w:p w:rsidR="006A5E63" w:rsidRDefault="00FA21AE">
            <w:pPr>
              <w:pStyle w:val="ConsPlusNormal"/>
            </w:pPr>
            <w:r>
              <w:t>Департамент спорта Томской области</w:t>
            </w:r>
          </w:p>
        </w:tc>
        <w:tc>
          <w:tcPr>
            <w:tcW w:w="1984" w:type="dxa"/>
            <w:vMerge w:val="restart"/>
          </w:tcPr>
          <w:p w:rsidR="006A5E63" w:rsidRDefault="00FA21AE">
            <w:pPr>
              <w:pStyle w:val="ConsPlusNormal"/>
            </w:pPr>
            <w:r>
              <w:lastRenderedPageBreak/>
              <w:t>Руководители областных государственных учреждений;</w:t>
            </w:r>
          </w:p>
          <w:p w:rsidR="006A5E63" w:rsidRDefault="00FA21AE">
            <w:pPr>
              <w:pStyle w:val="ConsPlusNormal"/>
            </w:pPr>
            <w:r>
              <w:t>глав</w:t>
            </w:r>
            <w:r>
              <w:t xml:space="preserve">ы муниципальных образований </w:t>
            </w:r>
            <w:r>
              <w:lastRenderedPageBreak/>
              <w:t>Томской области (по согласованию); руководители муниципальных учреждений (по согласованию)</w:t>
            </w:r>
          </w:p>
        </w:tc>
      </w:tr>
      <w:tr w:rsidR="006A5E63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A5E63" w:rsidRDefault="00FA21AE">
            <w:pPr>
              <w:pStyle w:val="ConsPlusNormal"/>
            </w:pPr>
            <w:r>
              <w:t xml:space="preserve">отчета по </w:t>
            </w:r>
            <w:hyperlink w:anchor="P115" w:tooltip="Приложение N 1">
              <w:r>
                <w:rPr>
                  <w:color w:val="0000FF"/>
                </w:rPr>
                <w:t>приложению N 1</w:t>
              </w:r>
            </w:hyperlink>
            <w:r>
              <w:t xml:space="preserve"> к Порядку организации и проведения мониторинга целевых показателей, установленных в планах мероприятий (региональных "дорожных картах");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A5E63" w:rsidRDefault="00FA21AE">
            <w:pPr>
              <w:pStyle w:val="ConsPlusNormal"/>
            </w:pPr>
            <w:r>
              <w:t>на 20-й день после отчетного периода (квартал, полугодие, 9 месяцев, год);</w:t>
            </w: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567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6A5E63" w:rsidRDefault="00FA21AE">
            <w:pPr>
              <w:pStyle w:val="ConsPlusNormal"/>
            </w:pPr>
            <w:r>
              <w:t xml:space="preserve">отчета по </w:t>
            </w:r>
            <w:hyperlink w:anchor="P649" w:tooltip="Приложение N 2">
              <w:r>
                <w:rPr>
                  <w:color w:val="0000FF"/>
                </w:rPr>
                <w:t>приложениям N 2</w:t>
              </w:r>
            </w:hyperlink>
            <w:r>
              <w:t xml:space="preserve"> и </w:t>
            </w:r>
            <w:hyperlink w:anchor="P1065" w:tooltip="Приложение N 3">
              <w:r>
                <w:rPr>
                  <w:color w:val="0000FF"/>
                </w:rPr>
                <w:t>N 3</w:t>
              </w:r>
            </w:hyperlink>
            <w:r>
              <w:t xml:space="preserve"> к Порядку организации и проведения мониторинга целевых показателей, установленных в планах мероприятий (региональных "дорожных картах")</w:t>
            </w:r>
          </w:p>
        </w:tc>
        <w:tc>
          <w:tcPr>
            <w:tcW w:w="1417" w:type="dxa"/>
            <w:tcBorders>
              <w:top w:val="nil"/>
            </w:tcBorders>
          </w:tcPr>
          <w:p w:rsidR="006A5E63" w:rsidRDefault="00FA21AE">
            <w:pPr>
              <w:pStyle w:val="ConsPlusNormal"/>
            </w:pPr>
            <w:r>
              <w:t>на 20</w:t>
            </w:r>
            <w:r>
              <w:t>-й день после отчетного периода (год)</w:t>
            </w: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567" w:type="dxa"/>
            <w:vMerge w:val="restart"/>
          </w:tcPr>
          <w:p w:rsidR="006A5E63" w:rsidRDefault="00FA21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  <w:tcBorders>
              <w:bottom w:val="nil"/>
            </w:tcBorders>
          </w:tcPr>
          <w:p w:rsidR="006A5E63" w:rsidRDefault="00FA21AE">
            <w:pPr>
              <w:pStyle w:val="ConsPlusNormal"/>
            </w:pPr>
            <w:r>
              <w:t xml:space="preserve">Формирование сводных форм мониторинга согласно: </w:t>
            </w:r>
            <w:hyperlink w:anchor="P115" w:tooltip="Приложение N 1">
              <w:r>
                <w:rPr>
                  <w:color w:val="0000FF"/>
                </w:rPr>
                <w:t>приложению N 1</w:t>
              </w:r>
            </w:hyperlink>
            <w:r>
              <w:t xml:space="preserve"> к Порядку организации и проведения мониторинга целевых показателей, установленных в планах мероприятий (региональных "дорожных картах") с представлением в </w:t>
            </w:r>
            <w:r>
              <w:lastRenderedPageBreak/>
              <w:t>Департамент труда и занятости населения Томской области;</w:t>
            </w:r>
          </w:p>
        </w:tc>
        <w:tc>
          <w:tcPr>
            <w:tcW w:w="1417" w:type="dxa"/>
            <w:tcBorders>
              <w:bottom w:val="nil"/>
            </w:tcBorders>
          </w:tcPr>
          <w:p w:rsidR="006A5E63" w:rsidRDefault="00FA21AE">
            <w:pPr>
              <w:pStyle w:val="ConsPlusNormal"/>
            </w:pPr>
            <w:r>
              <w:lastRenderedPageBreak/>
              <w:t>На 45-й день после отчетного периода (кварт</w:t>
            </w:r>
            <w:r>
              <w:t>ал, полугодие, 9 месяцев, год);</w:t>
            </w:r>
          </w:p>
        </w:tc>
        <w:tc>
          <w:tcPr>
            <w:tcW w:w="3118" w:type="dxa"/>
            <w:vMerge w:val="restart"/>
          </w:tcPr>
          <w:p w:rsidR="006A5E63" w:rsidRDefault="00FA21AE">
            <w:pPr>
              <w:pStyle w:val="ConsPlusNormal"/>
            </w:pPr>
            <w:r>
              <w:t>Департамент здравоохранения Томской области: по категориям: "врачи и работники медицинских организаций, имеющие высшее фармацевтическое или иное высшее образование, предоставляющие медицинские услуги (обеспечивающие предоста</w:t>
            </w:r>
            <w:r>
              <w:t>вление медицинских услуг)",</w:t>
            </w:r>
          </w:p>
          <w:p w:rsidR="006A5E63" w:rsidRDefault="00FA21AE">
            <w:pPr>
              <w:pStyle w:val="ConsPlusNormal"/>
            </w:pPr>
            <w:r>
              <w:t xml:space="preserve">"средний медицинский (фармацевтический) персонал и персонал, обеспечивающий условия для предоставления </w:t>
            </w:r>
            <w:r>
              <w:lastRenderedPageBreak/>
              <w:t>медицинских услуг";</w:t>
            </w:r>
          </w:p>
          <w:p w:rsidR="006A5E63" w:rsidRDefault="00FA21AE">
            <w:pPr>
              <w:pStyle w:val="ConsPlusNormal"/>
            </w:pPr>
            <w:r>
              <w:t>"младший медицинский (фармацевтический) персонал";</w:t>
            </w:r>
          </w:p>
          <w:p w:rsidR="006A5E63" w:rsidRDefault="00FA21AE">
            <w:pPr>
              <w:pStyle w:val="ConsPlusNormal"/>
            </w:pPr>
            <w:r>
              <w:t>по доле фонда оплаты труда (далее - ФОТ) административ</w:t>
            </w:r>
            <w:r>
              <w:t xml:space="preserve">но-управленческого персонала (далее - АУП) и вспомогательного </w:t>
            </w:r>
            <w:proofErr w:type="gramStart"/>
            <w:r>
              <w:t>персонала</w:t>
            </w:r>
            <w:proofErr w:type="gramEnd"/>
            <w:r>
              <w:t xml:space="preserve"> в общем ФОТ учреждений здравоохранения;</w:t>
            </w:r>
          </w:p>
          <w:p w:rsidR="006A5E63" w:rsidRDefault="00FA21AE">
            <w:pPr>
              <w:pStyle w:val="ConsPlusNormal"/>
            </w:pPr>
            <w:r>
              <w:t>по соотношению средней заработной платы категорий персонала к основному персоналу учреждений здравоохранения</w:t>
            </w:r>
          </w:p>
        </w:tc>
        <w:tc>
          <w:tcPr>
            <w:tcW w:w="1984" w:type="dxa"/>
            <w:vMerge w:val="restart"/>
          </w:tcPr>
          <w:p w:rsidR="006A5E63" w:rsidRDefault="00FA21AE">
            <w:pPr>
              <w:pStyle w:val="ConsPlusNormal"/>
            </w:pPr>
            <w:r>
              <w:lastRenderedPageBreak/>
              <w:t>Департамент образования Томской обл</w:t>
            </w:r>
            <w:r>
              <w:t>асти;</w:t>
            </w:r>
          </w:p>
          <w:p w:rsidR="006A5E63" w:rsidRDefault="00FA21AE">
            <w:pPr>
              <w:pStyle w:val="ConsPlusNormal"/>
            </w:pPr>
            <w:r>
              <w:t>Департамент социальной защиты населения Томской области;</w:t>
            </w:r>
          </w:p>
          <w:p w:rsidR="006A5E63" w:rsidRDefault="00FA21AE">
            <w:pPr>
              <w:pStyle w:val="ConsPlusNormal"/>
            </w:pPr>
            <w:r>
              <w:t>Департамент по вопросам семьи и детей Томской области;</w:t>
            </w:r>
          </w:p>
          <w:p w:rsidR="006A5E63" w:rsidRDefault="00FA21AE">
            <w:pPr>
              <w:pStyle w:val="ConsPlusNormal"/>
            </w:pPr>
            <w:r>
              <w:t>Департамент спорта Томской области</w:t>
            </w:r>
          </w:p>
        </w:tc>
      </w:tr>
      <w:tr w:rsidR="006A5E63">
        <w:tblPrEx>
          <w:tblBorders>
            <w:insideH w:val="nil"/>
          </w:tblBorders>
        </w:tblPrEx>
        <w:trPr>
          <w:trHeight w:val="276"/>
        </w:trPr>
        <w:tc>
          <w:tcPr>
            <w:tcW w:w="567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6A5E63" w:rsidRDefault="00FA21AE">
            <w:pPr>
              <w:pStyle w:val="ConsPlusNormal"/>
            </w:pPr>
            <w:hyperlink w:anchor="P649" w:tooltip="Приложение N 2">
              <w:r>
                <w:rPr>
                  <w:color w:val="0000FF"/>
                </w:rPr>
                <w:t>приложениям N 2</w:t>
              </w:r>
            </w:hyperlink>
            <w:r>
              <w:t xml:space="preserve"> и </w:t>
            </w:r>
            <w:hyperlink w:anchor="P1065" w:tooltip="Приложение N 3">
              <w:r>
                <w:rPr>
                  <w:color w:val="0000FF"/>
                </w:rPr>
                <w:t>N 3</w:t>
              </w:r>
            </w:hyperlink>
            <w:r>
              <w:t xml:space="preserve"> к Порядку организации и проведения мониторинга целевых показателей, установленных в планах мероприятий (региональных "дорожных картах") с представлением в Департамент труда и занятости населения Томской обл</w:t>
            </w:r>
            <w:r>
              <w:t>асти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6A5E63" w:rsidRDefault="00FA21AE">
            <w:pPr>
              <w:pStyle w:val="ConsPlusNormal"/>
            </w:pPr>
            <w:r>
              <w:t>на 45-й день после отчетного периода (год)</w:t>
            </w: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567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</w:tcPr>
          <w:p w:rsidR="006A5E63" w:rsidRDefault="00FA21AE">
            <w:pPr>
              <w:pStyle w:val="ConsPlusNormal"/>
            </w:pPr>
            <w:r>
              <w:t>Департамент образования Томской области: по категориям "</w:t>
            </w:r>
            <w:r>
              <w:t xml:space="preserve">педагогические работники учреждений общего, дошкольного, дополнительного образования детей и преподаватели и мастера производственного обучения областных государственных профессиональных образовательных организаций"; по доле ФОТ АУП и вспомогательного </w:t>
            </w:r>
            <w:proofErr w:type="gramStart"/>
            <w:r>
              <w:t>перс</w:t>
            </w:r>
            <w:r>
              <w:t>онала</w:t>
            </w:r>
            <w:proofErr w:type="gramEnd"/>
            <w:r>
              <w:t xml:space="preserve"> в общем ФОТ учреждений дошкольного, общего, профессионального образования и дополнительного образования детей;</w:t>
            </w:r>
          </w:p>
          <w:p w:rsidR="006A5E63" w:rsidRDefault="00FA21AE">
            <w:pPr>
              <w:pStyle w:val="ConsPlusNormal"/>
            </w:pPr>
            <w:r>
              <w:t>по соотношению средней заработной платы категорий персонала к основному</w:t>
            </w:r>
          </w:p>
          <w:p w:rsidR="006A5E63" w:rsidRDefault="00FA21AE">
            <w:pPr>
              <w:pStyle w:val="ConsPlusNormal"/>
            </w:pPr>
            <w:r>
              <w:t>персоналу учреждений общего, дошкольного, дополнительного, профессионального образования</w:t>
            </w:r>
          </w:p>
        </w:tc>
        <w:tc>
          <w:tcPr>
            <w:tcW w:w="1984" w:type="dxa"/>
          </w:tcPr>
          <w:p w:rsidR="006A5E63" w:rsidRDefault="00FA21AE">
            <w:pPr>
              <w:pStyle w:val="ConsPlusNormal"/>
            </w:pPr>
            <w:r>
              <w:t>Департамент по культуре Томской области;</w:t>
            </w:r>
          </w:p>
          <w:p w:rsidR="006A5E63" w:rsidRDefault="00FA21AE">
            <w:pPr>
              <w:pStyle w:val="ConsPlusNormal"/>
            </w:pPr>
            <w:r>
              <w:t>Департамент спорта Томской области</w:t>
            </w:r>
          </w:p>
        </w:tc>
      </w:tr>
      <w:tr w:rsidR="006A5E63">
        <w:tc>
          <w:tcPr>
            <w:tcW w:w="567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</w:tcPr>
          <w:p w:rsidR="006A5E63" w:rsidRDefault="00FA21AE">
            <w:pPr>
              <w:pStyle w:val="ConsPlusNormal"/>
            </w:pPr>
            <w:r>
              <w:t xml:space="preserve">Департамент по вопросам семьи и детей Томской области по категории: </w:t>
            </w:r>
            <w:r>
              <w:lastRenderedPageBreak/>
              <w:t>"</w:t>
            </w:r>
            <w:r>
              <w:t>педагогические работники образовательных медицинских организаций или организаций, оказывающих социальные услуги детям-сиротам и детям, оставшимся без попечения родителей;</w:t>
            </w:r>
          </w:p>
          <w:p w:rsidR="006A5E63" w:rsidRDefault="00FA21AE">
            <w:pPr>
              <w:pStyle w:val="ConsPlusNormal"/>
            </w:pPr>
            <w:r>
              <w:t xml:space="preserve">по доле ФОТ АУП и вспомогательного </w:t>
            </w:r>
            <w:proofErr w:type="gramStart"/>
            <w:r>
              <w:t>персонала</w:t>
            </w:r>
            <w:proofErr w:type="gramEnd"/>
            <w:r>
              <w:t xml:space="preserve"> в общем ФОТ медицинских организаций или </w:t>
            </w:r>
            <w:r>
              <w:t>организаций, оказывающих социальные услуги детям-сиротам и детям, оставшимся без попечения родителей</w:t>
            </w:r>
          </w:p>
        </w:tc>
        <w:tc>
          <w:tcPr>
            <w:tcW w:w="1984" w:type="dxa"/>
          </w:tcPr>
          <w:p w:rsidR="006A5E63" w:rsidRDefault="00FA21AE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6A5E63">
        <w:tc>
          <w:tcPr>
            <w:tcW w:w="567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</w:tcPr>
          <w:p w:rsidR="006A5E63" w:rsidRDefault="00FA21AE">
            <w:pPr>
              <w:pStyle w:val="ConsPlusNormal"/>
            </w:pPr>
            <w:r>
              <w:t xml:space="preserve">Департамент по культуре Томской области: по категории "работники учреждений культуры"; по доле ФОТ АУП и вспомогательного </w:t>
            </w:r>
            <w:proofErr w:type="gramStart"/>
            <w:r>
              <w:t>персонала</w:t>
            </w:r>
            <w:proofErr w:type="gramEnd"/>
            <w:r>
              <w:t xml:space="preserve"> в общем ФОТ учреж</w:t>
            </w:r>
            <w:r>
              <w:t>дений культуры;</w:t>
            </w:r>
          </w:p>
          <w:p w:rsidR="006A5E63" w:rsidRDefault="00FA21AE">
            <w:pPr>
              <w:pStyle w:val="ConsPlusNormal"/>
            </w:pPr>
            <w:r>
              <w:t>по соотношению средней заработной платы категорий персонала к основному персоналу учреждений культуры</w:t>
            </w:r>
          </w:p>
        </w:tc>
        <w:tc>
          <w:tcPr>
            <w:tcW w:w="1984" w:type="dxa"/>
          </w:tcPr>
          <w:p w:rsidR="006A5E63" w:rsidRDefault="00FA21AE">
            <w:pPr>
              <w:pStyle w:val="ConsPlusNormal"/>
              <w:jc w:val="center"/>
            </w:pPr>
            <w:r>
              <w:t>-</w:t>
            </w:r>
          </w:p>
        </w:tc>
      </w:tr>
      <w:tr w:rsidR="006A5E63">
        <w:tc>
          <w:tcPr>
            <w:tcW w:w="567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</w:tcPr>
          <w:p w:rsidR="006A5E63" w:rsidRDefault="00FA21AE">
            <w:pPr>
              <w:pStyle w:val="ConsPlusNormal"/>
            </w:pPr>
            <w:r>
              <w:t>Департамент социальной защиты населения Томской области: по категории "социальные работники";</w:t>
            </w:r>
          </w:p>
          <w:p w:rsidR="006A5E63" w:rsidRDefault="00FA21AE">
            <w:pPr>
              <w:pStyle w:val="ConsPlusNormal"/>
            </w:pPr>
            <w:r>
              <w:t xml:space="preserve">по доле ФОТ АУП и вспомогательного </w:t>
            </w:r>
            <w:proofErr w:type="gramStart"/>
            <w:r>
              <w:t>персонала</w:t>
            </w:r>
            <w:proofErr w:type="gramEnd"/>
            <w:r>
              <w:t xml:space="preserve"> в общем ФОТ учреждений социального обслуживания населения;</w:t>
            </w:r>
          </w:p>
          <w:p w:rsidR="006A5E63" w:rsidRDefault="00FA21AE">
            <w:pPr>
              <w:pStyle w:val="ConsPlusNormal"/>
            </w:pPr>
            <w:r>
              <w:t>по соотношению средней заработной платы категорий персонала к основному персоналу учреждений социального обслуживания населения</w:t>
            </w:r>
          </w:p>
        </w:tc>
        <w:tc>
          <w:tcPr>
            <w:tcW w:w="1984" w:type="dxa"/>
          </w:tcPr>
          <w:p w:rsidR="006A5E63" w:rsidRDefault="00FA21AE">
            <w:pPr>
              <w:pStyle w:val="ConsPlusNormal"/>
              <w:jc w:val="center"/>
            </w:pPr>
            <w:r>
              <w:t>-</w:t>
            </w:r>
          </w:p>
        </w:tc>
      </w:tr>
      <w:tr w:rsidR="006A5E63">
        <w:tc>
          <w:tcPr>
            <w:tcW w:w="567" w:type="dxa"/>
          </w:tcPr>
          <w:p w:rsidR="006A5E63" w:rsidRDefault="00FA21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6A5E63" w:rsidRDefault="00FA21AE">
            <w:pPr>
              <w:pStyle w:val="ConsPlusNormal"/>
            </w:pPr>
            <w:r>
              <w:t>Пояснительная запи</w:t>
            </w:r>
            <w:r>
              <w:t xml:space="preserve">ска о </w:t>
            </w:r>
            <w:r>
              <w:lastRenderedPageBreak/>
              <w:t>выполнении показателей, утвержденных в планах мероприятий (региональных "дорожных картах"), с учетом сформированной Росстатом итоговой отчетности за соответствующий период (квартал, полугодие, 9 месяцев, год) курирующему заместителю Губернатора Томск</w:t>
            </w:r>
            <w:r>
              <w:t>ой области и в Департамент труда и занятости населения Томской области</w:t>
            </w:r>
          </w:p>
        </w:tc>
        <w:tc>
          <w:tcPr>
            <w:tcW w:w="1417" w:type="dxa"/>
          </w:tcPr>
          <w:p w:rsidR="006A5E63" w:rsidRDefault="00FA21AE">
            <w:pPr>
              <w:pStyle w:val="ConsPlusNormal"/>
            </w:pPr>
            <w:r>
              <w:lastRenderedPageBreak/>
              <w:t xml:space="preserve">На 45-й день после </w:t>
            </w:r>
            <w:r>
              <w:lastRenderedPageBreak/>
              <w:t>отчетного периода (квартал, полугодие, 9 месяцев, год)</w:t>
            </w:r>
          </w:p>
        </w:tc>
        <w:tc>
          <w:tcPr>
            <w:tcW w:w="3118" w:type="dxa"/>
          </w:tcPr>
          <w:p w:rsidR="006A5E63" w:rsidRDefault="00FA21AE">
            <w:pPr>
              <w:pStyle w:val="ConsPlusNormal"/>
            </w:pPr>
            <w:r>
              <w:lastRenderedPageBreak/>
              <w:t xml:space="preserve">Департамент здравоохранения Томской </w:t>
            </w:r>
            <w:r>
              <w:lastRenderedPageBreak/>
              <w:t>области,</w:t>
            </w:r>
          </w:p>
          <w:p w:rsidR="006A5E63" w:rsidRDefault="00FA21AE">
            <w:pPr>
              <w:pStyle w:val="ConsPlusNormal"/>
            </w:pPr>
            <w:r>
              <w:t>Департамент образования Томской области,</w:t>
            </w:r>
          </w:p>
          <w:p w:rsidR="006A5E63" w:rsidRDefault="00FA21AE">
            <w:pPr>
              <w:pStyle w:val="ConsPlusNormal"/>
            </w:pPr>
            <w:r>
              <w:t>Департамент по культуре Т</w:t>
            </w:r>
            <w:r>
              <w:t>омской области,</w:t>
            </w:r>
          </w:p>
          <w:p w:rsidR="006A5E63" w:rsidRDefault="00FA21AE">
            <w:pPr>
              <w:pStyle w:val="ConsPlusNormal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984" w:type="dxa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567" w:type="dxa"/>
          </w:tcPr>
          <w:p w:rsidR="006A5E63" w:rsidRDefault="00FA21A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6A5E63" w:rsidRDefault="00FA21AE">
            <w:pPr>
              <w:pStyle w:val="ConsPlusNormal"/>
            </w:pPr>
            <w:r>
              <w:t>Аналитическая записка Губернатору Томской области</w:t>
            </w:r>
          </w:p>
        </w:tc>
        <w:tc>
          <w:tcPr>
            <w:tcW w:w="1417" w:type="dxa"/>
          </w:tcPr>
          <w:p w:rsidR="006A5E63" w:rsidRDefault="00FA21AE">
            <w:pPr>
              <w:pStyle w:val="ConsPlusNormal"/>
            </w:pPr>
            <w:r>
              <w:t>На 5-й рабочий день после получения данных Росстата по отчетному периоду (квартал, полугодие, 9 месяцев, год)</w:t>
            </w:r>
          </w:p>
        </w:tc>
        <w:tc>
          <w:tcPr>
            <w:tcW w:w="3118" w:type="dxa"/>
          </w:tcPr>
          <w:p w:rsidR="006A5E63" w:rsidRDefault="00FA21AE">
            <w:pPr>
              <w:pStyle w:val="ConsPlusNormal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1984" w:type="dxa"/>
          </w:tcPr>
          <w:p w:rsidR="006A5E63" w:rsidRDefault="006A5E63">
            <w:pPr>
              <w:pStyle w:val="ConsPlusNormal"/>
            </w:pPr>
          </w:p>
        </w:tc>
      </w:tr>
    </w:tbl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FA21AE">
      <w:pPr>
        <w:pStyle w:val="ConsPlusNormal"/>
        <w:jc w:val="right"/>
        <w:outlineLvl w:val="1"/>
      </w:pPr>
      <w:bookmarkStart w:id="2" w:name="P115"/>
      <w:bookmarkEnd w:id="2"/>
      <w:r>
        <w:t>Приложение N 1</w:t>
      </w:r>
    </w:p>
    <w:p w:rsidR="006A5E63" w:rsidRDefault="00FA21AE">
      <w:pPr>
        <w:pStyle w:val="ConsPlusNormal"/>
        <w:jc w:val="right"/>
      </w:pPr>
      <w:r>
        <w:t>к Порядку</w:t>
      </w:r>
    </w:p>
    <w:p w:rsidR="006A5E63" w:rsidRDefault="00FA21AE">
      <w:pPr>
        <w:pStyle w:val="ConsPlusNormal"/>
        <w:jc w:val="right"/>
      </w:pPr>
      <w:r>
        <w:t>организации и проведения мониторинга целевых показателей,</w:t>
      </w:r>
    </w:p>
    <w:p w:rsidR="006A5E63" w:rsidRDefault="00FA21AE">
      <w:pPr>
        <w:pStyle w:val="ConsPlusNormal"/>
        <w:jc w:val="right"/>
      </w:pPr>
      <w:proofErr w:type="gramStart"/>
      <w:r>
        <w:t>установленных в планах мероприятий (региональных</w:t>
      </w:r>
      <w:proofErr w:type="gramEnd"/>
    </w:p>
    <w:p w:rsidR="006A5E63" w:rsidRDefault="00FA21AE">
      <w:pPr>
        <w:pStyle w:val="ConsPlusNormal"/>
        <w:jc w:val="right"/>
      </w:pPr>
      <w:r>
        <w:t xml:space="preserve">"дорожных </w:t>
      </w:r>
      <w:proofErr w:type="gramStart"/>
      <w:r>
        <w:t>картах</w:t>
      </w:r>
      <w:proofErr w:type="gramEnd"/>
      <w:r>
        <w:t>")</w:t>
      </w: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sectPr w:rsidR="006A5E63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879"/>
        <w:gridCol w:w="1879"/>
        <w:gridCol w:w="1924"/>
        <w:gridCol w:w="1114"/>
        <w:gridCol w:w="1114"/>
        <w:gridCol w:w="1309"/>
        <w:gridCol w:w="1369"/>
      </w:tblGrid>
      <w:tr w:rsidR="006A5E63">
        <w:tc>
          <w:tcPr>
            <w:tcW w:w="2154" w:type="dxa"/>
            <w:vMerge w:val="restart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lastRenderedPageBreak/>
              <w:t>Наименование учреждения ОГУ и МУ</w:t>
            </w:r>
          </w:p>
        </w:tc>
        <w:tc>
          <w:tcPr>
            <w:tcW w:w="1879" w:type="dxa"/>
            <w:vMerge w:val="restart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Планируемая среднесписочная численность отдельной категории работников государственных и муниципальных учреждений, человек</w:t>
            </w:r>
          </w:p>
        </w:tc>
        <w:tc>
          <w:tcPr>
            <w:tcW w:w="1879" w:type="dxa"/>
            <w:vMerge w:val="restart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Фактическая среднесписочная численность отдельной категории работников государственных и муниципальн</w:t>
            </w:r>
            <w:r>
              <w:t>ых учреждений на отчетный период, человек</w:t>
            </w:r>
          </w:p>
        </w:tc>
        <w:tc>
          <w:tcPr>
            <w:tcW w:w="1924" w:type="dxa"/>
            <w:vMerge w:val="restart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 xml:space="preserve">Отношение средней заработной платы работников соответствующей категории к среднемесячному доходу от трудовой деятельности по Томской области, % </w:t>
            </w:r>
            <w:hyperlink w:anchor="P642" w:tooltip="&lt;*&gt; Среднемесячный доход от трудовой деятельности по Томской области в соответствии с региональными &quot;дорожными картами&quot;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28" w:type="dxa"/>
            <w:gridSpan w:val="2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Средняя заработная плата отдельной категории работников списочного состава, руб.</w:t>
            </w:r>
          </w:p>
        </w:tc>
        <w:tc>
          <w:tcPr>
            <w:tcW w:w="1309" w:type="dxa"/>
            <w:vMerge w:val="restart"/>
            <w:vAlign w:val="center"/>
          </w:tcPr>
          <w:p w:rsidR="006A5E63" w:rsidRDefault="00FA21AE">
            <w:pPr>
              <w:pStyle w:val="ConsPlusNormal"/>
              <w:jc w:val="center"/>
            </w:pPr>
            <w:bookmarkStart w:id="3" w:name="P126"/>
            <w:bookmarkEnd w:id="3"/>
            <w:r>
              <w:t>Плановое значение средней заработной платы отдельной категории работников на год, руб.</w:t>
            </w:r>
          </w:p>
        </w:tc>
        <w:tc>
          <w:tcPr>
            <w:tcW w:w="1369" w:type="dxa"/>
            <w:vMerge w:val="restart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Отклонение факта за отчетный период от планового значения на год, руб.</w:t>
            </w:r>
          </w:p>
        </w:tc>
      </w:tr>
      <w:tr w:rsidR="006A5E63">
        <w:tc>
          <w:tcPr>
            <w:tcW w:w="2154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 xml:space="preserve">план на отчетный период </w:t>
            </w:r>
            <w:hyperlink w:anchor="P643" w:tooltip="&lt;**&gt; В соответствии с показателями, установленными в финансовом обеспечении мероприятий региональной &quot;дорожной карты&quot; субъекта Российской Федерации в части повышения заработной платы за отчетный период (квартал, полугодие, 9 месяцев, год)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11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bookmarkStart w:id="4" w:name="P129"/>
            <w:bookmarkEnd w:id="4"/>
            <w:r>
              <w:t>факт за отчетный период</w:t>
            </w:r>
          </w:p>
        </w:tc>
        <w:tc>
          <w:tcPr>
            <w:tcW w:w="1309" w:type="dxa"/>
            <w:vMerge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9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9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1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1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9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9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 xml:space="preserve">8 = </w:t>
            </w:r>
            <w:hyperlink w:anchor="P129" w:tooltip="факт за отчетный период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26" w:tooltip="Плановое значение средней заработной платы отдельной категории работников на год, руб.">
              <w:r>
                <w:rPr>
                  <w:color w:val="0000FF"/>
                </w:rPr>
                <w:t>7</w:t>
              </w:r>
            </w:hyperlink>
          </w:p>
        </w:tc>
      </w:tr>
      <w:tr w:rsidR="006A5E63">
        <w:tc>
          <w:tcPr>
            <w:tcW w:w="12742" w:type="dxa"/>
            <w:gridSpan w:val="8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Наименование отдельной категории работников, участвующей в реализации указов Президента Российской Федерации (категория 1)</w:t>
            </w:r>
          </w:p>
        </w:tc>
      </w:tr>
      <w:tr w:rsidR="006A5E63">
        <w:tc>
          <w:tcPr>
            <w:tcW w:w="12742" w:type="dxa"/>
            <w:gridSpan w:val="8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Департамент 1</w:t>
            </w: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ОГУ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ОГУ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 xml:space="preserve">Всего по ОГУ, </w:t>
            </w:r>
            <w:proofErr w:type="gramStart"/>
            <w:r>
              <w:t>подведомственным</w:t>
            </w:r>
            <w:proofErr w:type="gramEnd"/>
            <w:r>
              <w:t xml:space="preserve"> Департаменту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Муниципальное образование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...............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Всего по муниципальному образованию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Муниципальное образование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....................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Всего по муниципальному образованию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....................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Итого: Департамент 1 по категории 1 в соответствии с региональной "дорожной картой"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12742" w:type="dxa"/>
            <w:gridSpan w:val="8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Департамент 2</w:t>
            </w: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ОГУ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ОГУ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 xml:space="preserve">Всего по ОГУ, </w:t>
            </w:r>
            <w:proofErr w:type="gramStart"/>
            <w:r>
              <w:t>подведомственным</w:t>
            </w:r>
            <w:proofErr w:type="gramEnd"/>
            <w:r>
              <w:t xml:space="preserve"> Департаменту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Муниципальное образование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МУ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..................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Всего по муниципальному образованию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Муниципальное образование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..................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Всего по муниципальному образованию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..................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Итого Департамент 2 по категории 1 в соответствии с региональной "дорожной картой" &lt;*&gt;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 xml:space="preserve">Всего по категории 1 в соответствии с агрегированным целевым показателем региональной </w:t>
            </w:r>
            <w:r>
              <w:lastRenderedPageBreak/>
              <w:t>"дорожной карты"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12742" w:type="dxa"/>
            <w:gridSpan w:val="8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lastRenderedPageBreak/>
              <w:t>Наименование отдельной категории работников, участвующей в реализации указов Президента Российской Федерации (категория 2)</w:t>
            </w:r>
          </w:p>
        </w:tc>
      </w:tr>
      <w:tr w:rsidR="006A5E63">
        <w:tc>
          <w:tcPr>
            <w:tcW w:w="12742" w:type="dxa"/>
            <w:gridSpan w:val="8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Департамент 1</w:t>
            </w: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ОГУ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ОГУ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 xml:space="preserve">Всего по ОГУ, </w:t>
            </w:r>
            <w:proofErr w:type="gramStart"/>
            <w:r>
              <w:t>подведомственным</w:t>
            </w:r>
            <w:proofErr w:type="gramEnd"/>
            <w:r>
              <w:t xml:space="preserve"> Департаменту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Муниципальное образование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..................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Всего по муниципальному образованию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Муниципальное образование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..................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 xml:space="preserve">Всего по муниципальному </w:t>
            </w:r>
            <w:r>
              <w:lastRenderedPageBreak/>
              <w:t>образованию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..................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Итого: Департамент 1 по категории 2 в соответствии с региональной "дорожной картой"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12742" w:type="dxa"/>
            <w:gridSpan w:val="8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Департамент 2</w:t>
            </w: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ОГУ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ОГУ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 xml:space="preserve">Всего по ОГУ, </w:t>
            </w:r>
            <w:proofErr w:type="gramStart"/>
            <w:r>
              <w:t>подведомственным</w:t>
            </w:r>
            <w:proofErr w:type="gramEnd"/>
            <w:r>
              <w:t xml:space="preserve"> Департаменту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Муниципальное образование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..................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Всего по муниципальному образованию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Муниципальное образование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МУ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..................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Всего по муниципальному образованию 2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..................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Итого Департамент 2 по категории 2 в соответствии с региональной "дорожной картой"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154" w:type="dxa"/>
            <w:vAlign w:val="center"/>
          </w:tcPr>
          <w:p w:rsidR="006A5E63" w:rsidRDefault="00FA21AE">
            <w:pPr>
              <w:pStyle w:val="ConsPlusNormal"/>
            </w:pPr>
            <w:r>
              <w:t>Всего по категории 2 в соответствии с агрегированным целевым показателем региональной "дорожной карты"</w:t>
            </w: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87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2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11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09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6A5E63" w:rsidRDefault="006A5E63">
            <w:pPr>
              <w:pStyle w:val="ConsPlusNormal"/>
            </w:pPr>
          </w:p>
        </w:tc>
      </w:tr>
    </w:tbl>
    <w:p w:rsidR="006A5E63" w:rsidRDefault="006A5E63">
      <w:pPr>
        <w:pStyle w:val="ConsPlusNormal"/>
        <w:sectPr w:rsidR="006A5E63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A5E63" w:rsidRDefault="006A5E63">
      <w:pPr>
        <w:pStyle w:val="ConsPlusNormal"/>
        <w:jc w:val="both"/>
      </w:pPr>
    </w:p>
    <w:p w:rsidR="006A5E63" w:rsidRDefault="00FA21AE">
      <w:pPr>
        <w:pStyle w:val="ConsPlusNormal"/>
        <w:ind w:firstLine="540"/>
        <w:jc w:val="both"/>
      </w:pPr>
      <w:r>
        <w:t>--------------------------------</w:t>
      </w:r>
    </w:p>
    <w:p w:rsidR="006A5E63" w:rsidRDefault="00FA21AE">
      <w:pPr>
        <w:pStyle w:val="ConsPlusNormal"/>
        <w:spacing w:before="240"/>
        <w:ind w:firstLine="540"/>
        <w:jc w:val="both"/>
      </w:pPr>
      <w:bookmarkStart w:id="5" w:name="P642"/>
      <w:bookmarkEnd w:id="5"/>
      <w:r>
        <w:t>&lt;*&gt; Среднемесячный доход от трудовой деятельности по Томской области в соответствии с региональными "дорожными картами".</w:t>
      </w:r>
    </w:p>
    <w:p w:rsidR="006A5E63" w:rsidRDefault="00FA21AE">
      <w:pPr>
        <w:pStyle w:val="ConsPlusNormal"/>
        <w:spacing w:before="240"/>
        <w:ind w:firstLine="540"/>
        <w:jc w:val="both"/>
      </w:pPr>
      <w:bookmarkStart w:id="6" w:name="P643"/>
      <w:bookmarkEnd w:id="6"/>
      <w:r>
        <w:t>&lt;**&gt; В соответствии с показателями, установленными в финансовом обеспечении мероприятий региональной "дорожной карты" субъекта Российс</w:t>
      </w:r>
      <w:r>
        <w:t>кой Федерации в части повышения заработной платы за отчетный период (квартал, полугодие, 9 месяцев, год).</w:t>
      </w: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FA21AE">
      <w:pPr>
        <w:pStyle w:val="ConsPlusNormal"/>
        <w:jc w:val="right"/>
        <w:outlineLvl w:val="1"/>
      </w:pPr>
      <w:bookmarkStart w:id="7" w:name="P649"/>
      <w:bookmarkEnd w:id="7"/>
      <w:r>
        <w:t>Приложение N 2</w:t>
      </w:r>
    </w:p>
    <w:p w:rsidR="006A5E63" w:rsidRDefault="00FA21AE">
      <w:pPr>
        <w:pStyle w:val="ConsPlusNormal"/>
        <w:jc w:val="right"/>
      </w:pPr>
      <w:r>
        <w:t>к Порядку</w:t>
      </w:r>
    </w:p>
    <w:p w:rsidR="006A5E63" w:rsidRDefault="00FA21AE">
      <w:pPr>
        <w:pStyle w:val="ConsPlusNormal"/>
        <w:jc w:val="right"/>
      </w:pPr>
      <w:r>
        <w:t>организации и проведения мониторинга целевых показателей,</w:t>
      </w:r>
    </w:p>
    <w:p w:rsidR="006A5E63" w:rsidRDefault="00FA21AE">
      <w:pPr>
        <w:pStyle w:val="ConsPlusNormal"/>
        <w:jc w:val="right"/>
      </w:pPr>
      <w:proofErr w:type="gramStart"/>
      <w:r>
        <w:t>установленных в планах мероприятий (региональных</w:t>
      </w:r>
      <w:proofErr w:type="gramEnd"/>
    </w:p>
    <w:p w:rsidR="006A5E63" w:rsidRDefault="00FA21AE">
      <w:pPr>
        <w:pStyle w:val="ConsPlusNormal"/>
        <w:jc w:val="right"/>
      </w:pPr>
      <w:r>
        <w:t>"</w:t>
      </w:r>
      <w:r>
        <w:t xml:space="preserve">дорожных </w:t>
      </w:r>
      <w:proofErr w:type="gramStart"/>
      <w:r>
        <w:t>картах</w:t>
      </w:r>
      <w:proofErr w:type="gramEnd"/>
      <w:r>
        <w:t>")</w:t>
      </w:r>
    </w:p>
    <w:p w:rsidR="006A5E63" w:rsidRDefault="006A5E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1417"/>
        <w:gridCol w:w="3118"/>
      </w:tblGrid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Наименование учреждения ОГУ и МУ</w:t>
            </w:r>
          </w:p>
        </w:tc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Среднесписочная численность, чел.</w:t>
            </w:r>
          </w:p>
        </w:tc>
        <w:tc>
          <w:tcPr>
            <w:tcW w:w="1417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 xml:space="preserve">ФОТ, тыс. рублей </w:t>
            </w:r>
            <w:hyperlink w:anchor="P1058" w:tooltip="&lt;*&gt; Фонд оплаты труда с учетом отчислений во внебюджетные фонды и вознаграждение за работу по договорам гражданско-правового характера, заключенным работником списочного состава со своим учреждением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 xml:space="preserve">Доля ФОТ АУП и вспомогательного </w:t>
            </w:r>
            <w:proofErr w:type="gramStart"/>
            <w:r>
              <w:t>персонала</w:t>
            </w:r>
            <w:proofErr w:type="gramEnd"/>
            <w:r>
              <w:t xml:space="preserve"> в общем ФОТ, %</w:t>
            </w: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4</w:t>
            </w:r>
          </w:p>
        </w:tc>
      </w:tr>
      <w:tr w:rsidR="006A5E63">
        <w:tc>
          <w:tcPr>
            <w:tcW w:w="9071" w:type="dxa"/>
            <w:gridSpan w:val="4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 xml:space="preserve">Наименование сферы деятельности учреждений </w:t>
            </w:r>
            <w:hyperlink w:anchor="P1059" w:tooltip="&lt;**&gt; Сферы деятельности: учреждения здравоохранения (ОКВЭД 85.1, 85.11, 85.12, 85.13, 85.14); учреждения социального обслуживания населения (ОКВЭД 85.3, 85.31, 85.32); учреждения культуры (ОКВЭД 92.1, 92.11, 92.12, 92.13, 92.2, 92.3, 92.31 - 92.34, 92.5, 92.51">
              <w:r>
                <w:rPr>
                  <w:color w:val="0000FF"/>
                </w:rPr>
                <w:t>&lt;**&gt;</w:t>
              </w:r>
            </w:hyperlink>
          </w:p>
        </w:tc>
      </w:tr>
      <w:tr w:rsidR="006A5E63">
        <w:tc>
          <w:tcPr>
            <w:tcW w:w="9071" w:type="dxa"/>
            <w:gridSpan w:val="4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Департамент 1</w:t>
            </w: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 xml:space="preserve">ОГУ, </w:t>
            </w:r>
            <w:proofErr w:type="gramStart"/>
            <w:r>
              <w:t>подведомственные</w:t>
            </w:r>
            <w:proofErr w:type="gramEnd"/>
            <w:r>
              <w:t xml:space="preserve"> Департаменту 1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ОГУ 1 -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ОГУ 2 -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Итого ФОТ по ОГУ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9071" w:type="dxa"/>
            <w:gridSpan w:val="4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Муниципальное образование 1</w:t>
            </w: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МУ 1 -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МУ 2 -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Итого по муниципальному образованию 1: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- всего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9071" w:type="dxa"/>
            <w:gridSpan w:val="4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Муниципальное образование 2</w:t>
            </w: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МУ 1 -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МУ 2 -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Итого по муниципальному образованию 2: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..................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9071" w:type="dxa"/>
            <w:gridSpan w:val="4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Департамент 2</w:t>
            </w: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 xml:space="preserve">ОГУ, </w:t>
            </w:r>
            <w:proofErr w:type="gramStart"/>
            <w:r>
              <w:lastRenderedPageBreak/>
              <w:t>подведомственные</w:t>
            </w:r>
            <w:proofErr w:type="gramEnd"/>
            <w:r>
              <w:t xml:space="preserve"> Департаменту 2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ФОТ ОГУ 1 -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ОГУ 2 -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 xml:space="preserve">Итого по ОГУ, </w:t>
            </w:r>
            <w:proofErr w:type="gramStart"/>
            <w:r>
              <w:t>подведомственным</w:t>
            </w:r>
            <w:proofErr w:type="gramEnd"/>
            <w:r>
              <w:t xml:space="preserve"> Департаменту 2: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9071" w:type="dxa"/>
            <w:gridSpan w:val="4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Муниципальное образование 1</w:t>
            </w: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МУ 1 -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МУ 2 -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Итого по муниципальному образованию 1: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..................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9071" w:type="dxa"/>
            <w:gridSpan w:val="4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Муниципальное образование 2</w:t>
            </w: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МУ 1 -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МУ 2 -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Итого по муниципальному образованию 2: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ФОТ - всего: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Всего ФОТ по учреждениям сферы деятельности: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 том числе по группам персонала: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 w:val="restart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226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2268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3118" w:type="dxa"/>
            <w:vMerge/>
          </w:tcPr>
          <w:p w:rsidR="006A5E63" w:rsidRDefault="006A5E63">
            <w:pPr>
              <w:pStyle w:val="ConsPlusNormal"/>
            </w:pPr>
          </w:p>
        </w:tc>
      </w:tr>
    </w:tbl>
    <w:p w:rsidR="006A5E63" w:rsidRDefault="006A5E63">
      <w:pPr>
        <w:pStyle w:val="ConsPlusNormal"/>
        <w:jc w:val="both"/>
      </w:pPr>
    </w:p>
    <w:p w:rsidR="006A5E63" w:rsidRDefault="00FA21AE">
      <w:pPr>
        <w:pStyle w:val="ConsPlusNormal"/>
        <w:ind w:firstLine="540"/>
        <w:jc w:val="both"/>
      </w:pPr>
      <w:r>
        <w:t>--------------------------------</w:t>
      </w:r>
    </w:p>
    <w:p w:rsidR="006A5E63" w:rsidRDefault="00FA21AE">
      <w:pPr>
        <w:pStyle w:val="ConsPlusNormal"/>
        <w:spacing w:before="240"/>
        <w:ind w:firstLine="540"/>
        <w:jc w:val="both"/>
      </w:pPr>
      <w:bookmarkStart w:id="8" w:name="P1058"/>
      <w:bookmarkEnd w:id="8"/>
      <w:r>
        <w:t>&lt;*&gt;</w:t>
      </w:r>
      <w:r>
        <w:t xml:space="preserve"> Фонд оплаты труда с учетом отчислений во внебюджетные фонды и вознаграждение за работу по договорам гражданско-правового характера, заключенным работником списочного состава со своим учреждением.</w:t>
      </w:r>
    </w:p>
    <w:p w:rsidR="006A5E63" w:rsidRDefault="00FA21AE">
      <w:pPr>
        <w:pStyle w:val="ConsPlusNormal"/>
        <w:spacing w:before="240"/>
        <w:ind w:firstLine="540"/>
        <w:jc w:val="both"/>
      </w:pPr>
      <w:bookmarkStart w:id="9" w:name="P1059"/>
      <w:bookmarkEnd w:id="9"/>
      <w:proofErr w:type="gramStart"/>
      <w:r>
        <w:t xml:space="preserve">&lt;**&gt; Сферы деятельности: учреждения здравоохранения (ОКВЭД </w:t>
      </w:r>
      <w:r>
        <w:t>85.1, 85.11, 85.12, 85.13, 85.14); учреждения социального обслуживания населения (ОКВЭД 85.3, 85.31, 85.32); учреждения культуры (ОКВЭД 92.1, 92.11, 92.12, 92.13, 92.2, 92.3, 92.31 - 92.34, 92.5, 92.51 - 92.53, 92.72); учреждения образования: дошкольного (</w:t>
      </w:r>
      <w:r>
        <w:t>ОКВЭД 80.10.1), общего (ОКВЭД 80.10.2, 80.21), среднего профессионального и начального профессионального (ОКВЭД 80.22), дополнительного образования детей (ОКВЭД 80.10.3, 92.62).</w:t>
      </w:r>
      <w:proofErr w:type="gramEnd"/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6A5E63">
      <w:pPr>
        <w:pStyle w:val="ConsPlusNormal"/>
        <w:jc w:val="both"/>
      </w:pPr>
    </w:p>
    <w:p w:rsidR="006A5E63" w:rsidRDefault="00FA21AE">
      <w:pPr>
        <w:pStyle w:val="ConsPlusNormal"/>
        <w:jc w:val="right"/>
        <w:outlineLvl w:val="1"/>
      </w:pPr>
      <w:bookmarkStart w:id="10" w:name="P1065"/>
      <w:bookmarkEnd w:id="10"/>
      <w:r>
        <w:t>Приложение N 3</w:t>
      </w:r>
    </w:p>
    <w:p w:rsidR="006A5E63" w:rsidRDefault="00FA21AE">
      <w:pPr>
        <w:pStyle w:val="ConsPlusNormal"/>
        <w:jc w:val="right"/>
      </w:pPr>
      <w:r>
        <w:t>к Порядку</w:t>
      </w:r>
    </w:p>
    <w:p w:rsidR="006A5E63" w:rsidRDefault="00FA21AE">
      <w:pPr>
        <w:pStyle w:val="ConsPlusNormal"/>
        <w:jc w:val="right"/>
      </w:pPr>
      <w:r>
        <w:t>организации и проведения мониторинга целевых показателей,</w:t>
      </w:r>
    </w:p>
    <w:p w:rsidR="006A5E63" w:rsidRDefault="00FA21AE">
      <w:pPr>
        <w:pStyle w:val="ConsPlusNormal"/>
        <w:jc w:val="right"/>
      </w:pPr>
      <w:proofErr w:type="gramStart"/>
      <w:r>
        <w:t>установленных в планах мероприятий (региональных</w:t>
      </w:r>
      <w:proofErr w:type="gramEnd"/>
    </w:p>
    <w:p w:rsidR="006A5E63" w:rsidRDefault="00FA21AE">
      <w:pPr>
        <w:pStyle w:val="ConsPlusNormal"/>
        <w:jc w:val="right"/>
      </w:pPr>
      <w:r>
        <w:t xml:space="preserve">"дорожных </w:t>
      </w:r>
      <w:proofErr w:type="gramStart"/>
      <w:r>
        <w:t>картах</w:t>
      </w:r>
      <w:proofErr w:type="gramEnd"/>
      <w:r>
        <w:t>")</w:t>
      </w:r>
    </w:p>
    <w:p w:rsidR="006A5E63" w:rsidRDefault="006A5E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984"/>
        <w:gridCol w:w="1984"/>
        <w:gridCol w:w="1984"/>
      </w:tblGrid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Наименование учреждений ОГУ и МУ/Категории персонала</w:t>
            </w:r>
          </w:p>
        </w:tc>
        <w:tc>
          <w:tcPr>
            <w:tcW w:w="198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Среднесписочная численность работников, чел.</w:t>
            </w:r>
          </w:p>
        </w:tc>
        <w:tc>
          <w:tcPr>
            <w:tcW w:w="198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Среднемесячная заработная плата</w:t>
            </w:r>
            <w:r>
              <w:t xml:space="preserve"> по категориям персонала, руб.</w:t>
            </w:r>
          </w:p>
        </w:tc>
        <w:tc>
          <w:tcPr>
            <w:tcW w:w="198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Отношение среднемесячной заработной платы категорий персонала к среднемесячной заработной плате основного персонала учреждений, раз</w:t>
            </w: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4</w:t>
            </w:r>
          </w:p>
        </w:tc>
      </w:tr>
      <w:tr w:rsidR="006A5E63">
        <w:tc>
          <w:tcPr>
            <w:tcW w:w="9070" w:type="dxa"/>
            <w:gridSpan w:val="4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Департамент по культуре Томской области</w:t>
            </w: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ОГУ, подведомственные Департаменту по культуре Томской области, в том числе: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Библиотеки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Культурно-досуговые учреждения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Музеи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Театрально-зрелищные учреждения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Концертные организации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ОГУ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Архивы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Парки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9070" w:type="dxa"/>
            <w:gridSpan w:val="4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lastRenderedPageBreak/>
              <w:t>Муниципальное образование 1</w:t>
            </w: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Библиотеки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Культурно-досуговые учреждения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Музеи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Театрально-зрелищные учреждения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Концертные организации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Архивы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lastRenderedPageBreak/>
              <w:t>Парки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n...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Всего по учреждениям культуры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9070" w:type="dxa"/>
            <w:gridSpan w:val="4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Учреждения социального обслуживания населения, образования, здравоохранения, спорта</w:t>
            </w:r>
          </w:p>
        </w:tc>
      </w:tr>
      <w:tr w:rsidR="006A5E63">
        <w:tc>
          <w:tcPr>
            <w:tcW w:w="9070" w:type="dxa"/>
            <w:gridSpan w:val="4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Департамент 1</w:t>
            </w: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 xml:space="preserve">ОГУ, </w:t>
            </w:r>
            <w:proofErr w:type="gramStart"/>
            <w:r>
              <w:t>подведомственные</w:t>
            </w:r>
            <w:proofErr w:type="gramEnd"/>
            <w:r>
              <w:t xml:space="preserve"> Департаменту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ОГУ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Итого по ОГУ Департамента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Муниципальное образование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Итого по муниципальному образованию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Муниципальное образование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МУ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lastRenderedPageBreak/>
              <w:t>МУ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Итого по муниципальному образованию 2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Итого по ОГУ + МУ Департамента 1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АУП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Вспомогательный персонал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  <w:tr w:rsidR="006A5E63">
        <w:tc>
          <w:tcPr>
            <w:tcW w:w="9070" w:type="dxa"/>
            <w:gridSpan w:val="4"/>
            <w:vAlign w:val="center"/>
          </w:tcPr>
          <w:p w:rsidR="006A5E63" w:rsidRDefault="00FA21AE">
            <w:pPr>
              <w:pStyle w:val="ConsPlusNormal"/>
              <w:jc w:val="center"/>
            </w:pPr>
            <w:r>
              <w:t>Департамент 2, Департамент 3,..., Департамент n</w:t>
            </w:r>
          </w:p>
        </w:tc>
      </w:tr>
      <w:tr w:rsidR="006A5E63">
        <w:tc>
          <w:tcPr>
            <w:tcW w:w="3118" w:type="dxa"/>
            <w:vAlign w:val="center"/>
          </w:tcPr>
          <w:p w:rsidR="006A5E63" w:rsidRDefault="00FA21AE">
            <w:pPr>
              <w:pStyle w:val="ConsPlusNormal"/>
            </w:pPr>
            <w:r>
              <w:t>...</w:t>
            </w: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6A5E63" w:rsidRDefault="006A5E63">
            <w:pPr>
              <w:pStyle w:val="ConsPlusNormal"/>
            </w:pPr>
          </w:p>
        </w:tc>
      </w:tr>
    </w:tbl>
    <w:p w:rsidR="006A5E63" w:rsidRDefault="00FA21AE">
      <w:pPr>
        <w:pStyle w:val="ConsPlusNormal"/>
      </w:pPr>
      <w:r>
        <w:rPr>
          <w:i/>
        </w:rPr>
        <w:br/>
      </w:r>
      <w:bookmarkStart w:id="11" w:name="_GoBack"/>
      <w:bookmarkEnd w:id="11"/>
    </w:p>
    <w:sectPr w:rsidR="006A5E63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63"/>
    <w:rsid w:val="006A5E63"/>
    <w:rsid w:val="00FA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3492</Words>
  <Characters>19907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03.04.2014 N 196-ра
(ред. от 20.03.2026)
"О мерах по обеспечению достижения и мониторинга целевых показателей"
(вместе с "Порядком организации и проведения мониторинга целевых показателей, установленных в план</vt:lpstr>
    </vt:vector>
  </TitlesOfParts>
  <Company>КонсультантПлюс Версия 4024.00.50</Company>
  <LinksUpToDate>false</LinksUpToDate>
  <CharactersWithSpaces>23353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03.04.2014 N 196-ра
(ред. от 20.03.2026)
"О мерах по обеспечению достижения и мониторинга целевых показателей"
(вместе с "Порядком организации и проведения мониторинга целевых показателей, установленных в планах мероприятий (региональных "дорожных картах")")</dc:title>
  <dc:creator>Хавелева О.В.</dc:creator>
  <cp:lastModifiedBy>Хавелева О.В.</cp:lastModifiedBy>
  <cp:revision>2</cp:revision>
  <dcterms:created xsi:type="dcterms:W3CDTF">2026-05-19T04:31:00Z</dcterms:created>
  <dcterms:modified xsi:type="dcterms:W3CDTF">2026-05-19T04:31:00Z</dcterms:modified>
</cp:coreProperties>
</file>